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8F4" w:rsidRDefault="00A728F4" w:rsidP="006120CE">
      <w:pPr>
        <w:spacing w:after="240" w:line="288" w:lineRule="auto"/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Фонд соціального страхування України збільшив виплати потерпілим на виробництві</w:t>
      </w:r>
    </w:p>
    <w:p w:rsidR="00A728F4" w:rsidRDefault="00A728F4" w:rsidP="006120CE">
      <w:pPr>
        <w:spacing w:after="240" w:line="288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 1 січня 2018 року Фонд соціального страхування України збільшив виплати потерпілим від нещасного випадку на виробництві та професійного захворювання, а також членам їх сімей. Підвищені страхові виплати майже 170 тисяч осіб отримають вже на початку лютого. Про це повідомили у виконавчій дирекції ФССУ.</w:t>
      </w:r>
    </w:p>
    <w:p w:rsidR="00A728F4" w:rsidRDefault="00A728F4" w:rsidP="006120CE">
      <w:pPr>
        <w:spacing w:after="240" w:line="288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Зростання страхових виплат обумовлене постановою Кабінету міністрів України від 27 грудня 2017 року № 1053 «Про перерахування розміру страхових виплат потерпілим від нещасного випадку на виробництві та професійного захворювання, які спричинили втрату працездатності, та членам їх сімей», яка набула чинності 1 січня 2018 року.</w:t>
      </w:r>
    </w:p>
    <w:p w:rsidR="00A728F4" w:rsidRDefault="00A728F4" w:rsidP="006120CE">
      <w:pPr>
        <w:spacing w:after="240" w:line="288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Цим документом передбачено осучаснення страхових виплат для всіх потерпілих, які перебували на обліку у 2008–2011 роках. Збільшення відчують близько 170 тисяч потерпілих та членів родин, що втратили годувальника. Максимальна сума збільшення у випадку втрати 100% працездатності складе 1281,92 грн.</w:t>
      </w:r>
    </w:p>
    <w:p w:rsidR="00A728F4" w:rsidRDefault="00A728F4" w:rsidP="006120CE">
      <w:pPr>
        <w:spacing w:after="240" w:line="288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Збільшений перерахований розмір страхових виплат, нарахований у січні поточного року, потерпілі на виробництві (члени їх сімей) отримають на початку лютого.</w:t>
      </w:r>
    </w:p>
    <w:p w:rsidR="00A728F4" w:rsidRDefault="00A728F4" w:rsidP="006120CE">
      <w:pPr>
        <w:spacing w:after="240" w:line="288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тимчасово переміщених осіб перерахунок буде проведено робочими органами виконавчої дирекції Фонду за місцем їх тимчасового проживання (перебування).</w:t>
      </w:r>
    </w:p>
    <w:p w:rsidR="00A728F4" w:rsidRDefault="00A728F4" w:rsidP="006120CE">
      <w:pPr>
        <w:spacing w:after="240" w:line="288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словами директора виконавчої дирекції Фонду Євгена Баженкова, наступне збільшення виплат потерпілим на виробництві та членам їх родин відбудеться у березні поточного року. «З 1 березня буде збільшено розмір щомісячних страхових виплат усім потерпілим на виробництві або членам їх сімей на 20 відсотків, –  повідомив він. – Розмір страхових виплат буде перераховано майже 207 тисячам осіб».</w:t>
      </w:r>
    </w:p>
    <w:p w:rsidR="00A728F4" w:rsidRDefault="00A728F4" w:rsidP="006120CE">
      <w:pPr>
        <w:spacing w:after="240" w:line="288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Довідково</w:t>
      </w:r>
      <w:r>
        <w:rPr>
          <w:rFonts w:ascii="Times New Roman" w:hAnsi="Times New Roman" w:cs="Times New Roman"/>
          <w:sz w:val="24"/>
          <w:szCs w:val="24"/>
        </w:rPr>
        <w:t>: Протягом 2017 року Фонд соціального страхування України здійснив страхові виплати потерпілим на виробництві та членам їх сімей у сумі 5,99 млрдгрн (оперативні дані).</w:t>
      </w:r>
    </w:p>
    <w:p w:rsidR="00A728F4" w:rsidRDefault="00A728F4" w:rsidP="006120CE">
      <w:pPr>
        <w:spacing w:after="240" w:line="288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728F4" w:rsidRDefault="00A728F4" w:rsidP="006120CE">
      <w:pPr>
        <w:spacing w:line="288" w:lineRule="auto"/>
        <w:ind w:left="5529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Прес-служба виконавчої дирекції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br/>
        <w:t>Фонду соціального страхування України</w:t>
      </w:r>
    </w:p>
    <w:p w:rsidR="00A728F4" w:rsidRPr="006120CE" w:rsidRDefault="00A728F4" w:rsidP="006120CE">
      <w:bookmarkStart w:id="0" w:name="_GoBack"/>
      <w:bookmarkEnd w:id="0"/>
    </w:p>
    <w:sectPr w:rsidR="00A728F4" w:rsidRPr="006120CE" w:rsidSect="00647C5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095C"/>
    <w:rsid w:val="00015535"/>
    <w:rsid w:val="000A6843"/>
    <w:rsid w:val="00114FD0"/>
    <w:rsid w:val="001243D4"/>
    <w:rsid w:val="00153A7E"/>
    <w:rsid w:val="001A095C"/>
    <w:rsid w:val="001F1D43"/>
    <w:rsid w:val="00223F94"/>
    <w:rsid w:val="00263781"/>
    <w:rsid w:val="00453C0F"/>
    <w:rsid w:val="0051222D"/>
    <w:rsid w:val="006120CE"/>
    <w:rsid w:val="00647C5F"/>
    <w:rsid w:val="00653254"/>
    <w:rsid w:val="00730C9E"/>
    <w:rsid w:val="00813486"/>
    <w:rsid w:val="00863E30"/>
    <w:rsid w:val="008B13B3"/>
    <w:rsid w:val="00965257"/>
    <w:rsid w:val="00980F4A"/>
    <w:rsid w:val="009F102D"/>
    <w:rsid w:val="00A12A6A"/>
    <w:rsid w:val="00A568E6"/>
    <w:rsid w:val="00A728F4"/>
    <w:rsid w:val="00A91C82"/>
    <w:rsid w:val="00BC6D9D"/>
    <w:rsid w:val="00BD6A9A"/>
    <w:rsid w:val="00C94BF9"/>
    <w:rsid w:val="00CC24D0"/>
    <w:rsid w:val="00CD1357"/>
    <w:rsid w:val="00CE5E56"/>
    <w:rsid w:val="00D2299E"/>
    <w:rsid w:val="00D30B7C"/>
    <w:rsid w:val="00E32E44"/>
    <w:rsid w:val="00E506C4"/>
    <w:rsid w:val="00EA436F"/>
    <w:rsid w:val="00EC3478"/>
    <w:rsid w:val="00F0495E"/>
    <w:rsid w:val="00F34E34"/>
    <w:rsid w:val="00F52E7A"/>
    <w:rsid w:val="00F764E3"/>
    <w:rsid w:val="00FE16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495E"/>
    <w:pPr>
      <w:spacing w:after="200" w:line="276" w:lineRule="auto"/>
    </w:pPr>
    <w:rPr>
      <w:rFonts w:cs="Calibri"/>
      <w:lang w:val="uk-UA" w:eastAsia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196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6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292</Words>
  <Characters>1670</Characters>
  <Application>Microsoft Office Outlook</Application>
  <DocSecurity>0</DocSecurity>
  <Lines>0</Lines>
  <Paragraphs>0</Paragraphs>
  <ScaleCrop>false</ScaleCrop>
  <Company>Tycoon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Фонд соціального страхування України збільшив виплати потерпілим на виробництві</dc:title>
  <dc:subject/>
  <dc:creator>FSS</dc:creator>
  <cp:keywords/>
  <dc:description/>
  <cp:lastModifiedBy>______</cp:lastModifiedBy>
  <cp:revision>2</cp:revision>
  <dcterms:created xsi:type="dcterms:W3CDTF">2018-01-31T14:26:00Z</dcterms:created>
  <dcterms:modified xsi:type="dcterms:W3CDTF">2018-01-31T14:26:00Z</dcterms:modified>
</cp:coreProperties>
</file>